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9F640F" w:rsidRPr="001E2558" w14:paraId="4D9E4954" w14:textId="77777777" w:rsidTr="00303432">
        <w:trPr>
          <w:trHeight w:val="422"/>
          <w:jc w:val="center"/>
        </w:trPr>
        <w:tc>
          <w:tcPr>
            <w:tcW w:w="949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E66023" w14:textId="77777777" w:rsidR="00A906CD" w:rsidRDefault="000B50CA" w:rsidP="00140D97">
            <w:pPr>
              <w:jc w:val="center"/>
              <w:rPr>
                <w:rFonts w:cs="Liberation Serif"/>
                <w:b/>
                <w:caps/>
                <w:sz w:val="24"/>
                <w:szCs w:val="24"/>
              </w:rPr>
            </w:pPr>
            <w:r>
              <w:rPr>
                <w:rFonts w:cs="Liberation Serif"/>
                <w:b/>
                <w:caps/>
                <w:sz w:val="24"/>
                <w:szCs w:val="24"/>
              </w:rPr>
              <w:t>KLAUZULA</w:t>
            </w:r>
            <w:r w:rsidR="009F640F" w:rsidRPr="001E2558">
              <w:rPr>
                <w:rFonts w:cs="Liberation Serif"/>
                <w:b/>
                <w:caps/>
                <w:sz w:val="24"/>
                <w:szCs w:val="24"/>
              </w:rPr>
              <w:t xml:space="preserve"> informacyjn</w:t>
            </w:r>
            <w:r>
              <w:rPr>
                <w:rFonts w:cs="Liberation Serif"/>
                <w:b/>
                <w:caps/>
                <w:sz w:val="24"/>
                <w:szCs w:val="24"/>
              </w:rPr>
              <w:t>A</w:t>
            </w:r>
            <w:r w:rsidR="00140D97">
              <w:rPr>
                <w:rFonts w:cs="Liberation Serif"/>
                <w:b/>
                <w:caps/>
                <w:sz w:val="24"/>
                <w:szCs w:val="24"/>
              </w:rPr>
              <w:t xml:space="preserve"> </w:t>
            </w:r>
            <w:r w:rsidR="00A906CD">
              <w:rPr>
                <w:rFonts w:cs="Liberation Serif"/>
                <w:b/>
                <w:caps/>
                <w:sz w:val="24"/>
                <w:szCs w:val="24"/>
              </w:rPr>
              <w:t xml:space="preserve">dla uczestników </w:t>
            </w:r>
            <w:r w:rsidR="00A906CD" w:rsidRPr="00A906CD">
              <w:rPr>
                <w:rFonts w:cs="Liberation Serif"/>
                <w:b/>
                <w:caps/>
                <w:sz w:val="24"/>
                <w:szCs w:val="24"/>
              </w:rPr>
              <w:t xml:space="preserve">Projektu FOKUS </w:t>
            </w:r>
          </w:p>
          <w:p w14:paraId="02DC0451" w14:textId="2A02DDE2" w:rsidR="009F640F" w:rsidRPr="001E2558" w:rsidRDefault="00A906CD" w:rsidP="00140D97">
            <w:pPr>
              <w:jc w:val="center"/>
              <w:rPr>
                <w:rFonts w:cs="Liberation Serif"/>
                <w:b/>
                <w:caps/>
                <w:sz w:val="24"/>
                <w:szCs w:val="24"/>
              </w:rPr>
            </w:pPr>
            <w:r w:rsidRPr="00A906CD">
              <w:rPr>
                <w:rFonts w:cs="Liberation Serif"/>
                <w:b/>
                <w:caps/>
                <w:sz w:val="24"/>
                <w:szCs w:val="24"/>
              </w:rPr>
              <w:t>Gdańskie Rozproszone Mieszkania ze wsparciem</w:t>
            </w:r>
          </w:p>
        </w:tc>
      </w:tr>
      <w:tr w:rsidR="009F640F" w:rsidRPr="001E2558" w14:paraId="3036616D" w14:textId="77777777" w:rsidTr="00303432">
        <w:trPr>
          <w:jc w:val="center"/>
        </w:trPr>
        <w:tc>
          <w:tcPr>
            <w:tcW w:w="9493" w:type="dxa"/>
            <w:tcBorders>
              <w:top w:val="single" w:sz="4" w:space="0" w:color="000000"/>
              <w:bottom w:val="single" w:sz="4" w:space="0" w:color="auto"/>
            </w:tcBorders>
          </w:tcPr>
          <w:p w14:paraId="7DFC4E8A" w14:textId="77777777" w:rsidR="009F640F" w:rsidRPr="001E2558" w:rsidRDefault="009F640F" w:rsidP="000B50CA">
            <w:pPr>
              <w:spacing w:before="120"/>
              <w:ind w:left="0"/>
              <w:rPr>
                <w:rFonts w:cs="Times New Roman"/>
                <w:b/>
                <w:bCs/>
                <w:sz w:val="20"/>
                <w:szCs w:val="20"/>
              </w:rPr>
            </w:pPr>
            <w:r w:rsidRPr="001E2558">
              <w:rPr>
                <w:rFonts w:cs="Times New Roman"/>
                <w:b/>
                <w:bCs/>
                <w:kern w:val="0"/>
                <w:sz w:val="20"/>
                <w:szCs w:val="20"/>
              </w:rPr>
              <w:t>Administrator danych</w:t>
            </w:r>
          </w:p>
          <w:p w14:paraId="42DF8DB7" w14:textId="77777777" w:rsidR="00043ABE" w:rsidRPr="00043ABE" w:rsidRDefault="00043ABE" w:rsidP="00043ABE">
            <w:pPr>
              <w:spacing w:line="259" w:lineRule="auto"/>
              <w:ind w:left="0"/>
              <w:rPr>
                <w:rFonts w:cs="Times New Roman"/>
                <w:sz w:val="20"/>
                <w:szCs w:val="20"/>
              </w:rPr>
            </w:pPr>
            <w:r w:rsidRPr="00043ABE">
              <w:rPr>
                <w:rFonts w:cs="Times New Roman"/>
                <w:sz w:val="20"/>
                <w:szCs w:val="20"/>
              </w:rPr>
              <w:t xml:space="preserve">Wszelkie informacje/dane osobowe, które przekazujecie na etapie rekrutacji do projektu lub podczas pierwszej konsultacji są przetwarzane (m.in. zbierane, przechowywane, wykorzystywane, udostępniane) przez Fundację Oparcia Społecznego Aleksandry FOSA z siedzibą przy ul. Chopina 42, 80-268 Gdańsk, która zgodnie z RODO jest administratorem danych i jest odpowiedzialna za ochronę Państwa danych oraz przetwarzania ich zgodnie z RODO. </w:t>
            </w:r>
          </w:p>
          <w:p w14:paraId="79A5BB39" w14:textId="28CBC772" w:rsidR="00043ABE" w:rsidRDefault="00043ABE" w:rsidP="00043ABE">
            <w:pPr>
              <w:tabs>
                <w:tab w:val="left" w:pos="450"/>
              </w:tabs>
              <w:spacing w:before="120"/>
              <w:ind w:left="0"/>
              <w:rPr>
                <w:rFonts w:cs="Times New Roman"/>
                <w:sz w:val="20"/>
                <w:szCs w:val="20"/>
              </w:rPr>
            </w:pPr>
            <w:r w:rsidRPr="00043ABE">
              <w:rPr>
                <w:rFonts w:cs="Times New Roman"/>
                <w:sz w:val="20"/>
                <w:szCs w:val="20"/>
              </w:rPr>
              <w:t xml:space="preserve">Fundacja po wyłonieniu Kandydata do Środowiskowego Domu Samopomocy, przekazuje dane Kandydata do Miejskiego Ośrodka Pomocy Rodzinie w Gdańsku z siedzibą przy ul. K. </w:t>
            </w:r>
            <w:proofErr w:type="spellStart"/>
            <w:r w:rsidRPr="00043ABE">
              <w:rPr>
                <w:rFonts w:cs="Times New Roman"/>
                <w:sz w:val="20"/>
                <w:szCs w:val="20"/>
              </w:rPr>
              <w:t>Leczkowa</w:t>
            </w:r>
            <w:proofErr w:type="spellEnd"/>
            <w:r w:rsidRPr="00043ABE">
              <w:rPr>
                <w:rFonts w:cs="Times New Roman"/>
                <w:sz w:val="20"/>
                <w:szCs w:val="20"/>
              </w:rPr>
              <w:t xml:space="preserve"> 1a w Gdańsku</w:t>
            </w:r>
            <w:r w:rsidR="006F2540">
              <w:rPr>
                <w:rFonts w:cs="Times New Roman"/>
                <w:sz w:val="20"/>
                <w:szCs w:val="20"/>
              </w:rPr>
              <w:t>, który wydaje decyzję administracyjną o skierowaniu dziecka do ŚDS</w:t>
            </w:r>
            <w:r w:rsidR="002A29DB">
              <w:rPr>
                <w:rFonts w:cs="Times New Roman"/>
                <w:sz w:val="20"/>
                <w:szCs w:val="20"/>
              </w:rPr>
              <w:t>.</w:t>
            </w:r>
          </w:p>
          <w:p w14:paraId="347B48A7" w14:textId="0F779542" w:rsidR="009F640F" w:rsidRPr="001E2558" w:rsidRDefault="009F640F" w:rsidP="00043ABE">
            <w:pPr>
              <w:tabs>
                <w:tab w:val="left" w:pos="450"/>
              </w:tabs>
              <w:spacing w:before="120"/>
              <w:ind w:left="0"/>
              <w:rPr>
                <w:rFonts w:cs="Times New Roman"/>
                <w:b/>
                <w:bCs/>
                <w:sz w:val="20"/>
                <w:szCs w:val="20"/>
              </w:rPr>
            </w:pPr>
            <w:r w:rsidRPr="001E2558">
              <w:rPr>
                <w:rFonts w:cs="Times New Roman"/>
                <w:b/>
                <w:bCs/>
                <w:sz w:val="20"/>
                <w:szCs w:val="20"/>
              </w:rPr>
              <w:t>Inspektor</w:t>
            </w:r>
            <w:r w:rsidR="00760124">
              <w:rPr>
                <w:rFonts w:cs="Times New Roman"/>
                <w:b/>
                <w:bCs/>
                <w:sz w:val="20"/>
                <w:szCs w:val="20"/>
              </w:rPr>
              <w:t xml:space="preserve"> ochrony danych</w:t>
            </w:r>
          </w:p>
          <w:p w14:paraId="789F0C1A" w14:textId="14E62F1D" w:rsidR="009F640F" w:rsidRDefault="009F640F" w:rsidP="006F2540">
            <w:pPr>
              <w:tabs>
                <w:tab w:val="left" w:pos="450"/>
              </w:tabs>
              <w:spacing w:after="120"/>
              <w:ind w:left="0"/>
              <w:rPr>
                <w:rFonts w:cs="Times New Roman"/>
                <w:sz w:val="20"/>
                <w:szCs w:val="20"/>
              </w:rPr>
            </w:pPr>
            <w:r w:rsidRPr="001E2558">
              <w:rPr>
                <w:rFonts w:cs="Times New Roman"/>
                <w:sz w:val="20"/>
                <w:szCs w:val="20"/>
              </w:rPr>
              <w:t xml:space="preserve">We wszystkich sprawach dotyczących ochrony danych osobowych, ma Pani/Pan prawo kontaktować się z naszym Inspektorem ochrony danych na adres mailowy: </w:t>
            </w:r>
            <w:hyperlink r:id="rId6" w:history="1">
              <w:r w:rsidR="002A29DB" w:rsidRPr="00F77714">
                <w:rPr>
                  <w:rStyle w:val="Hipercze"/>
                  <w:rFonts w:cs="Times New Roman"/>
                  <w:sz w:val="20"/>
                  <w:szCs w:val="20"/>
                </w:rPr>
                <w:t>iod@fundacjafosa.pl</w:t>
              </w:r>
            </w:hyperlink>
          </w:p>
          <w:p w14:paraId="348FC14D" w14:textId="33C02563" w:rsidR="002A29DB" w:rsidRPr="001E2558" w:rsidRDefault="002A29DB" w:rsidP="006F2540">
            <w:pPr>
              <w:tabs>
                <w:tab w:val="left" w:pos="450"/>
              </w:tabs>
              <w:spacing w:after="120"/>
              <w:ind w:left="0"/>
              <w:rPr>
                <w:rFonts w:cs="Times New Roman"/>
                <w:sz w:val="20"/>
                <w:szCs w:val="20"/>
              </w:rPr>
            </w:pPr>
            <w:r w:rsidRPr="002A29DB">
              <w:rPr>
                <w:rFonts w:cs="Times New Roman"/>
                <w:sz w:val="20"/>
                <w:szCs w:val="20"/>
              </w:rPr>
              <w:t>Jeżeli chcieliby Państwo skontaktować się z inspektorem ochrony danych w MOPR w Gdańsku, to należy przesłać wiadomość na adres email iod@mopr.gda.pl lub korespondencyjnie na adres siedziby MOPR w Gdańsku</w:t>
            </w:r>
          </w:p>
          <w:p w14:paraId="08A02EB2" w14:textId="6BA14808" w:rsidR="009F640F" w:rsidRPr="001E2558" w:rsidRDefault="009F640F" w:rsidP="006F2540">
            <w:pPr>
              <w:pStyle w:val="Akapitzlist"/>
              <w:spacing w:before="240"/>
              <w:ind w:left="0"/>
              <w:rPr>
                <w:b/>
                <w:sz w:val="20"/>
                <w:szCs w:val="20"/>
              </w:rPr>
            </w:pPr>
            <w:r w:rsidRPr="001E2558">
              <w:rPr>
                <w:b/>
                <w:sz w:val="20"/>
                <w:szCs w:val="20"/>
              </w:rPr>
              <w:t>Cel przetwarzania</w:t>
            </w:r>
          </w:p>
          <w:p w14:paraId="042C0FDA" w14:textId="23088B0B" w:rsidR="009F640F" w:rsidRDefault="009F640F" w:rsidP="00303432">
            <w:pPr>
              <w:pStyle w:val="Akapitzlist"/>
              <w:spacing w:before="120"/>
              <w:ind w:left="0"/>
              <w:rPr>
                <w:sz w:val="20"/>
                <w:szCs w:val="20"/>
              </w:rPr>
            </w:pPr>
            <w:r w:rsidRPr="001E2558">
              <w:rPr>
                <w:sz w:val="20"/>
                <w:szCs w:val="20"/>
              </w:rPr>
              <w:t xml:space="preserve">Celem przetwarzania Pani/Pana danych osobowych jest </w:t>
            </w:r>
            <w:r w:rsidR="002A29DB" w:rsidRPr="002A29DB">
              <w:rPr>
                <w:sz w:val="20"/>
                <w:szCs w:val="20"/>
              </w:rPr>
              <w:t>udzieleni</w:t>
            </w:r>
            <w:r w:rsidR="002A29DB">
              <w:rPr>
                <w:sz w:val="20"/>
                <w:szCs w:val="20"/>
              </w:rPr>
              <w:t>e</w:t>
            </w:r>
            <w:r w:rsidR="002A29DB" w:rsidRPr="002A29DB">
              <w:rPr>
                <w:sz w:val="20"/>
                <w:szCs w:val="20"/>
              </w:rPr>
              <w:t xml:space="preserve"> wsparcia, konsultacji oraz przydzieleni</w:t>
            </w:r>
            <w:r w:rsidR="002A29DB">
              <w:rPr>
                <w:sz w:val="20"/>
                <w:szCs w:val="20"/>
              </w:rPr>
              <w:t>e</w:t>
            </w:r>
            <w:r w:rsidR="002A29DB" w:rsidRPr="002A29DB">
              <w:rPr>
                <w:sz w:val="20"/>
                <w:szCs w:val="20"/>
              </w:rPr>
              <w:t xml:space="preserve"> miejsca w ŚDS.</w:t>
            </w:r>
          </w:p>
          <w:p w14:paraId="2968BF9D" w14:textId="3F4100DD" w:rsidR="009F640F" w:rsidRPr="001E2558" w:rsidRDefault="009F640F" w:rsidP="00303432">
            <w:pPr>
              <w:pStyle w:val="Akapitzlist"/>
              <w:spacing w:before="120"/>
              <w:ind w:left="0"/>
              <w:rPr>
                <w:b/>
                <w:sz w:val="20"/>
                <w:szCs w:val="20"/>
              </w:rPr>
            </w:pPr>
          </w:p>
          <w:p w14:paraId="328BC453" w14:textId="6EAFDC3F" w:rsidR="009F640F" w:rsidRPr="005B127F" w:rsidRDefault="009F640F" w:rsidP="00303432">
            <w:pPr>
              <w:pStyle w:val="Akapitzlist"/>
              <w:spacing w:before="120"/>
              <w:ind w:left="0"/>
              <w:rPr>
                <w:b/>
                <w:sz w:val="20"/>
                <w:szCs w:val="20"/>
              </w:rPr>
            </w:pPr>
            <w:r w:rsidRPr="005B127F">
              <w:rPr>
                <w:b/>
                <w:sz w:val="20"/>
                <w:szCs w:val="20"/>
              </w:rPr>
              <w:t>Podstawa przetwarzania danych</w:t>
            </w:r>
          </w:p>
          <w:p w14:paraId="3645B2E7" w14:textId="17E0B9CB" w:rsidR="002A29DB" w:rsidRDefault="002A29DB" w:rsidP="00141421">
            <w:pPr>
              <w:pStyle w:val="Akapitzlist"/>
              <w:ind w:left="0"/>
              <w:rPr>
                <w:sz w:val="20"/>
                <w:szCs w:val="20"/>
              </w:rPr>
            </w:pPr>
            <w:r w:rsidRPr="002A29DB">
              <w:rPr>
                <w:sz w:val="20"/>
                <w:szCs w:val="20"/>
              </w:rPr>
              <w:t>Przetwarzanie danych jest niezbędne do wykonania zadania realizowanego w interesie publicznym. Podstawą przetwarzania danych są przepisy prawa zgodnie z art. 6 ust. 1 lit. c) oraz art. 9 ust. 2 lit. g) RODO</w:t>
            </w:r>
            <w:r>
              <w:rPr>
                <w:sz w:val="20"/>
                <w:szCs w:val="20"/>
              </w:rPr>
              <w:t xml:space="preserve"> </w:t>
            </w:r>
            <w:r w:rsidR="00140D97">
              <w:rPr>
                <w:sz w:val="20"/>
                <w:szCs w:val="20"/>
              </w:rPr>
              <w:t>w związku</w:t>
            </w:r>
            <w:r>
              <w:rPr>
                <w:sz w:val="20"/>
                <w:szCs w:val="20"/>
              </w:rPr>
              <w:t xml:space="preserve"> z :</w:t>
            </w:r>
          </w:p>
          <w:p w14:paraId="3B72F4BC" w14:textId="77777777" w:rsidR="002A29DB" w:rsidRDefault="002A29DB" w:rsidP="002A29DB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2A29DB">
              <w:rPr>
                <w:sz w:val="20"/>
                <w:szCs w:val="20"/>
              </w:rPr>
              <w:t>staw</w:t>
            </w:r>
            <w:r>
              <w:rPr>
                <w:sz w:val="20"/>
                <w:szCs w:val="20"/>
              </w:rPr>
              <w:t>ą</w:t>
            </w:r>
            <w:r w:rsidRPr="002A29DB">
              <w:rPr>
                <w:sz w:val="20"/>
                <w:szCs w:val="20"/>
              </w:rPr>
              <w:t xml:space="preserve"> z dnia 12 marca 2004 r. o pomocy społecznej oraz wydane na jej podstawie  przepisy wykonawcze,</w:t>
            </w:r>
          </w:p>
          <w:p w14:paraId="4D37CD21" w14:textId="77777777" w:rsidR="002A29DB" w:rsidRDefault="002A29DB" w:rsidP="002A29DB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2A29DB">
              <w:rPr>
                <w:sz w:val="20"/>
                <w:szCs w:val="20"/>
              </w:rPr>
              <w:t>ozporządzenie</w:t>
            </w:r>
            <w:r>
              <w:rPr>
                <w:sz w:val="20"/>
                <w:szCs w:val="20"/>
              </w:rPr>
              <w:t>m</w:t>
            </w:r>
            <w:r w:rsidRPr="002A29DB">
              <w:rPr>
                <w:sz w:val="20"/>
                <w:szCs w:val="20"/>
              </w:rPr>
              <w:t xml:space="preserve"> Ministra Pracy i Polityki Społecznej z dnia 9 grudnia 2010 r. w sprawie środowiskowych domów samopomocy</w:t>
            </w:r>
          </w:p>
          <w:p w14:paraId="57D8F2E2" w14:textId="56BB3913" w:rsidR="002A29DB" w:rsidRDefault="002A29DB" w:rsidP="002A29DB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2A29DB">
              <w:rPr>
                <w:sz w:val="20"/>
                <w:szCs w:val="20"/>
              </w:rPr>
              <w:t>staw</w:t>
            </w:r>
            <w:r>
              <w:rPr>
                <w:sz w:val="20"/>
                <w:szCs w:val="20"/>
              </w:rPr>
              <w:t>ą</w:t>
            </w:r>
            <w:r w:rsidRPr="002A29DB">
              <w:rPr>
                <w:sz w:val="20"/>
                <w:szCs w:val="20"/>
              </w:rPr>
              <w:t xml:space="preserve"> z dnia 19 sierpnia 1994 r. o ochronie zdrowia psychicznego oraz wydane na jej podstawie przepisy wykonawcze</w:t>
            </w:r>
          </w:p>
          <w:p w14:paraId="64ED8370" w14:textId="0E57CD9C" w:rsidR="002A29DB" w:rsidRPr="002A29DB" w:rsidRDefault="002A29DB" w:rsidP="002A29DB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oraz innych przepisów prawa, które regulują działanie ŚDS.</w:t>
            </w:r>
          </w:p>
          <w:p w14:paraId="76A2069A" w14:textId="0EBA3A8E" w:rsidR="00751431" w:rsidRDefault="002A29DB" w:rsidP="002A29DB">
            <w:pPr>
              <w:pStyle w:val="Akapitzlist"/>
              <w:spacing w:before="120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Podanie </w:t>
            </w:r>
            <w:r w:rsidR="000A3939" w:rsidRPr="000A3939">
              <w:rPr>
                <w:sz w:val="20"/>
                <w:szCs w:val="20"/>
              </w:rPr>
              <w:t xml:space="preserve">danych osobowych jest </w:t>
            </w:r>
            <w:r w:rsidR="00065366">
              <w:rPr>
                <w:sz w:val="20"/>
                <w:szCs w:val="20"/>
              </w:rPr>
              <w:t xml:space="preserve">dobrowolne, ale niezbędne do </w:t>
            </w:r>
            <w:r w:rsidR="00F76D59">
              <w:rPr>
                <w:sz w:val="20"/>
                <w:szCs w:val="20"/>
              </w:rPr>
              <w:t>podpisania kontraktu oraz otrzymania wsparcia. Konsekwencją niepodania danych będzie brak możliwości podpisania umowy oraz otrzymania wsparcia.</w:t>
            </w:r>
          </w:p>
          <w:p w14:paraId="0DD6B407" w14:textId="77777777" w:rsidR="00E56166" w:rsidRPr="001E2558" w:rsidRDefault="00E56166" w:rsidP="00303432">
            <w:pPr>
              <w:pStyle w:val="Akapitzlist"/>
              <w:spacing w:before="120"/>
              <w:ind w:left="0"/>
              <w:rPr>
                <w:b/>
                <w:sz w:val="20"/>
                <w:szCs w:val="20"/>
              </w:rPr>
            </w:pPr>
          </w:p>
          <w:p w14:paraId="0958F032" w14:textId="4D3112ED" w:rsidR="009F640F" w:rsidRPr="00B80663" w:rsidRDefault="009F640F" w:rsidP="00303432">
            <w:pPr>
              <w:pStyle w:val="Akapitzlist"/>
              <w:spacing w:before="120"/>
              <w:ind w:left="0"/>
              <w:rPr>
                <w:b/>
                <w:sz w:val="20"/>
                <w:szCs w:val="20"/>
              </w:rPr>
            </w:pPr>
            <w:r w:rsidRPr="00B80663">
              <w:rPr>
                <w:b/>
                <w:sz w:val="20"/>
                <w:szCs w:val="20"/>
              </w:rPr>
              <w:t>Okres przechowywania danych</w:t>
            </w:r>
          </w:p>
          <w:p w14:paraId="340364CA" w14:textId="43BEC40F" w:rsidR="009F640F" w:rsidRPr="001E2558" w:rsidRDefault="00E56166" w:rsidP="00303432">
            <w:pPr>
              <w:pStyle w:val="Akapitzlist"/>
              <w:ind w:left="0"/>
              <w:rPr>
                <w:sz w:val="20"/>
                <w:szCs w:val="20"/>
              </w:rPr>
            </w:pPr>
            <w:r w:rsidRPr="008A44F6">
              <w:rPr>
                <w:sz w:val="20"/>
                <w:szCs w:val="20"/>
              </w:rPr>
              <w:t>D</w:t>
            </w:r>
            <w:r w:rsidR="009F640F" w:rsidRPr="008A44F6">
              <w:rPr>
                <w:sz w:val="20"/>
                <w:szCs w:val="20"/>
              </w:rPr>
              <w:t xml:space="preserve">ane osobowe będą przechowywane przez okres </w:t>
            </w:r>
            <w:r w:rsidR="00760124">
              <w:rPr>
                <w:sz w:val="20"/>
                <w:szCs w:val="20"/>
              </w:rPr>
              <w:t>5</w:t>
            </w:r>
            <w:r w:rsidR="009F640F" w:rsidRPr="008A44F6">
              <w:rPr>
                <w:sz w:val="20"/>
                <w:szCs w:val="20"/>
              </w:rPr>
              <w:t xml:space="preserve"> lat</w:t>
            </w:r>
            <w:r w:rsidR="00F76D59">
              <w:rPr>
                <w:sz w:val="20"/>
                <w:szCs w:val="20"/>
              </w:rPr>
              <w:t xml:space="preserve"> </w:t>
            </w:r>
            <w:r w:rsidR="002A29DB" w:rsidRPr="002A29DB">
              <w:rPr>
                <w:sz w:val="20"/>
                <w:szCs w:val="20"/>
              </w:rPr>
              <w:t>liczone od stycznia roku następnego po zakończeniu pobytu dziecka w ŚDS</w:t>
            </w:r>
            <w:r w:rsidR="002A29DB">
              <w:rPr>
                <w:sz w:val="20"/>
                <w:szCs w:val="20"/>
              </w:rPr>
              <w:t xml:space="preserve">, </w:t>
            </w:r>
            <w:r w:rsidR="009F640F" w:rsidRPr="008A44F6">
              <w:rPr>
                <w:sz w:val="20"/>
                <w:szCs w:val="20"/>
              </w:rPr>
              <w:t xml:space="preserve">chyba że przepisy przewidują dłuższy okres przechowywania dla tych </w:t>
            </w:r>
            <w:r w:rsidR="009F640F" w:rsidRPr="00B80663">
              <w:rPr>
                <w:color w:val="000000"/>
                <w:sz w:val="20"/>
                <w:szCs w:val="20"/>
              </w:rPr>
              <w:t>danych.</w:t>
            </w:r>
          </w:p>
          <w:p w14:paraId="013E5CD3" w14:textId="77777777" w:rsidR="009F640F" w:rsidRPr="001E2558" w:rsidRDefault="009F640F" w:rsidP="00303432">
            <w:pPr>
              <w:pStyle w:val="Akapitzlist"/>
              <w:spacing w:before="120"/>
              <w:ind w:left="0"/>
              <w:rPr>
                <w:b/>
                <w:sz w:val="20"/>
                <w:szCs w:val="20"/>
              </w:rPr>
            </w:pPr>
          </w:p>
          <w:p w14:paraId="507BAA0C" w14:textId="563DCAAE" w:rsidR="009F640F" w:rsidRPr="001E2558" w:rsidRDefault="009F640F" w:rsidP="00303432">
            <w:pPr>
              <w:pStyle w:val="Akapitzlist"/>
              <w:spacing w:before="120"/>
              <w:ind w:left="0"/>
              <w:rPr>
                <w:b/>
                <w:sz w:val="20"/>
                <w:szCs w:val="20"/>
              </w:rPr>
            </w:pPr>
            <w:r w:rsidRPr="001E2558">
              <w:rPr>
                <w:b/>
                <w:sz w:val="20"/>
                <w:szCs w:val="20"/>
              </w:rPr>
              <w:t>Odbiorcy danych</w:t>
            </w:r>
          </w:p>
          <w:p w14:paraId="33376C52" w14:textId="66F55AD8" w:rsidR="009F640F" w:rsidRDefault="009F640F" w:rsidP="00303432">
            <w:pPr>
              <w:pStyle w:val="Akapitzlist"/>
              <w:ind w:left="0"/>
              <w:rPr>
                <w:sz w:val="20"/>
                <w:szCs w:val="20"/>
              </w:rPr>
            </w:pPr>
            <w:r w:rsidRPr="001E2558">
              <w:rPr>
                <w:sz w:val="20"/>
                <w:szCs w:val="20"/>
              </w:rPr>
              <w:t xml:space="preserve">Odbiorcami Pani/Pana danych </w:t>
            </w:r>
            <w:r w:rsidRPr="00234B4B">
              <w:rPr>
                <w:sz w:val="20"/>
                <w:szCs w:val="20"/>
              </w:rPr>
              <w:t xml:space="preserve">osobowych są podmioty uprawnione do ujawnienia im danych na mocy przepisów prawa. </w:t>
            </w:r>
            <w:r w:rsidR="00A524B8" w:rsidRPr="00A524B8">
              <w:rPr>
                <w:sz w:val="20"/>
                <w:szCs w:val="20"/>
              </w:rPr>
              <w:t>Dane osobowe mogą być również powierzone podmiotom, które świadczą usługi dla Administratora.</w:t>
            </w:r>
          </w:p>
          <w:p w14:paraId="23AC39BB" w14:textId="212F7BD3" w:rsidR="00723C75" w:rsidRDefault="00723C75" w:rsidP="00303432">
            <w:pPr>
              <w:pStyle w:val="Akapitzlist"/>
              <w:ind w:left="0"/>
              <w:rPr>
                <w:sz w:val="20"/>
                <w:szCs w:val="20"/>
              </w:rPr>
            </w:pPr>
          </w:p>
          <w:p w14:paraId="6428901D" w14:textId="1B95642F" w:rsidR="009F640F" w:rsidRPr="001E2558" w:rsidRDefault="009F640F" w:rsidP="00303432">
            <w:pPr>
              <w:pStyle w:val="Akapitzlist"/>
              <w:spacing w:before="120"/>
              <w:ind w:left="0"/>
              <w:rPr>
                <w:b/>
                <w:sz w:val="20"/>
                <w:szCs w:val="20"/>
              </w:rPr>
            </w:pPr>
            <w:r w:rsidRPr="001E2558">
              <w:rPr>
                <w:b/>
                <w:sz w:val="20"/>
                <w:szCs w:val="20"/>
              </w:rPr>
              <w:t>Prawa osób</w:t>
            </w:r>
          </w:p>
          <w:p w14:paraId="0889F987" w14:textId="4786C651" w:rsidR="00760124" w:rsidRPr="00F30321" w:rsidRDefault="00760124" w:rsidP="00E77B37">
            <w:pPr>
              <w:pStyle w:val="Akapitzlist"/>
              <w:ind w:left="0"/>
              <w:rPr>
                <w:sz w:val="20"/>
                <w:szCs w:val="20"/>
              </w:rPr>
            </w:pPr>
            <w:bookmarkStart w:id="0" w:name="_Hlk41039747"/>
            <w:r>
              <w:rPr>
                <w:sz w:val="20"/>
                <w:szCs w:val="20"/>
              </w:rPr>
              <w:t>Mają Państwo prawo</w:t>
            </w:r>
            <w:r w:rsidR="00E56166" w:rsidRPr="001E2558">
              <w:rPr>
                <w:sz w:val="20"/>
                <w:szCs w:val="20"/>
              </w:rPr>
              <w:t xml:space="preserve"> do: ochrony swoich danych osobowych, dostępu do nich, uzyskania kopii</w:t>
            </w:r>
            <w:r w:rsidR="00E56166">
              <w:rPr>
                <w:sz w:val="20"/>
                <w:szCs w:val="20"/>
              </w:rPr>
              <w:t xml:space="preserve"> danych</w:t>
            </w:r>
            <w:r w:rsidR="00A524B8">
              <w:rPr>
                <w:sz w:val="20"/>
                <w:szCs w:val="20"/>
              </w:rPr>
              <w:t xml:space="preserve">, </w:t>
            </w:r>
            <w:r w:rsidR="00F76D59">
              <w:rPr>
                <w:sz w:val="20"/>
                <w:szCs w:val="20"/>
              </w:rPr>
              <w:t xml:space="preserve">żądania ich </w:t>
            </w:r>
            <w:r w:rsidR="00E56166" w:rsidRPr="001E2558">
              <w:rPr>
                <w:sz w:val="20"/>
                <w:szCs w:val="20"/>
              </w:rPr>
              <w:t xml:space="preserve">sprostowania, </w:t>
            </w:r>
            <w:r w:rsidR="00A524B8">
              <w:rPr>
                <w:sz w:val="20"/>
                <w:szCs w:val="20"/>
              </w:rPr>
              <w:t>w</w:t>
            </w:r>
            <w:r w:rsidR="00E56166">
              <w:rPr>
                <w:sz w:val="20"/>
                <w:szCs w:val="20"/>
              </w:rPr>
              <w:t>niesienia sprzeciwu wobec przetwarzania lub</w:t>
            </w:r>
            <w:r w:rsidR="00E56166" w:rsidRPr="001E2558">
              <w:rPr>
                <w:sz w:val="20"/>
                <w:szCs w:val="20"/>
              </w:rPr>
              <w:t xml:space="preserve"> </w:t>
            </w:r>
            <w:r w:rsidR="00F76D59">
              <w:rPr>
                <w:sz w:val="20"/>
                <w:szCs w:val="20"/>
              </w:rPr>
              <w:t xml:space="preserve">żądania </w:t>
            </w:r>
            <w:r w:rsidR="00E56166" w:rsidRPr="001E2558">
              <w:rPr>
                <w:sz w:val="20"/>
                <w:szCs w:val="20"/>
              </w:rPr>
              <w:t xml:space="preserve">ograniczenia ich przetwarzania oraz prawo wniesienia skargi do Prezesa Urzędu Ochrony Danych Osobowych (00-193 Warszawa, ul. Stawki 2, e-mail: </w:t>
            </w:r>
            <w:hyperlink r:id="rId7" w:history="1">
              <w:r w:rsidR="00E56166" w:rsidRPr="001E2558">
                <w:rPr>
                  <w:rStyle w:val="Hipercze"/>
                  <w:sz w:val="20"/>
                  <w:szCs w:val="20"/>
                </w:rPr>
                <w:t>kancelaria@uodo.gov.pl</w:t>
              </w:r>
            </w:hyperlink>
            <w:r w:rsidR="00E56166" w:rsidRPr="001E2558">
              <w:rPr>
                <w:sz w:val="20"/>
                <w:szCs w:val="20"/>
              </w:rPr>
              <w:t>).</w:t>
            </w:r>
            <w:bookmarkEnd w:id="0"/>
          </w:p>
        </w:tc>
      </w:tr>
    </w:tbl>
    <w:p w14:paraId="3144519B" w14:textId="77777777" w:rsidR="006F64A7" w:rsidRDefault="006F64A7"/>
    <w:sectPr w:rsidR="006F6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A1768D"/>
    <w:multiLevelType w:val="hybridMultilevel"/>
    <w:tmpl w:val="92A44C12"/>
    <w:lvl w:ilvl="0" w:tplc="AE161F30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5A3C78A4"/>
    <w:multiLevelType w:val="hybridMultilevel"/>
    <w:tmpl w:val="F78EA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85A42"/>
    <w:multiLevelType w:val="multilevel"/>
    <w:tmpl w:val="E2B27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40F"/>
    <w:rsid w:val="00043ABE"/>
    <w:rsid w:val="00065366"/>
    <w:rsid w:val="00094098"/>
    <w:rsid w:val="000A3939"/>
    <w:rsid w:val="000B50CA"/>
    <w:rsid w:val="00140D97"/>
    <w:rsid w:val="00141421"/>
    <w:rsid w:val="001F4450"/>
    <w:rsid w:val="002A29DB"/>
    <w:rsid w:val="0044438B"/>
    <w:rsid w:val="004C66FF"/>
    <w:rsid w:val="005B127F"/>
    <w:rsid w:val="005D7F10"/>
    <w:rsid w:val="006D662A"/>
    <w:rsid w:val="006E0370"/>
    <w:rsid w:val="006F2540"/>
    <w:rsid w:val="006F64A7"/>
    <w:rsid w:val="00723C75"/>
    <w:rsid w:val="00751431"/>
    <w:rsid w:val="00760124"/>
    <w:rsid w:val="00824834"/>
    <w:rsid w:val="00881840"/>
    <w:rsid w:val="00887FB6"/>
    <w:rsid w:val="008A44F6"/>
    <w:rsid w:val="009F640F"/>
    <w:rsid w:val="00A524B8"/>
    <w:rsid w:val="00A906CD"/>
    <w:rsid w:val="00B0377D"/>
    <w:rsid w:val="00E56166"/>
    <w:rsid w:val="00E77B37"/>
    <w:rsid w:val="00EC3529"/>
    <w:rsid w:val="00F30321"/>
    <w:rsid w:val="00F75402"/>
    <w:rsid w:val="00F76D59"/>
    <w:rsid w:val="00FB7BC0"/>
    <w:rsid w:val="00FD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DAB3"/>
  <w15:chartTrackingRefBased/>
  <w15:docId w15:val="{98ADCEB5-E201-4F56-945F-A750AFB5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40F"/>
    <w:pPr>
      <w:widowControl w:val="0"/>
      <w:suppressAutoHyphens/>
      <w:spacing w:after="0" w:line="240" w:lineRule="auto"/>
      <w:ind w:left="397"/>
      <w:jc w:val="both"/>
    </w:pPr>
    <w:rPr>
      <w:rFonts w:ascii="Arial Narrow" w:eastAsia="Times New Roman" w:hAnsi="Arial Narrow"/>
      <w:kern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9F640F"/>
    <w:rPr>
      <w:color w:val="000080"/>
      <w:u w:val="single"/>
    </w:rPr>
  </w:style>
  <w:style w:type="table" w:styleId="Tabela-Siatka">
    <w:name w:val="Table Grid"/>
    <w:basedOn w:val="Standardowy"/>
    <w:uiPriority w:val="59"/>
    <w:rsid w:val="009F640F"/>
    <w:pPr>
      <w:spacing w:after="0" w:line="240" w:lineRule="auto"/>
    </w:pPr>
    <w:rPr>
      <w:kern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640F"/>
    <w:pPr>
      <w:ind w:left="720"/>
      <w:contextualSpacing/>
    </w:pPr>
    <w:rPr>
      <w:szCs w:val="21"/>
    </w:rPr>
  </w:style>
  <w:style w:type="paragraph" w:customStyle="1" w:styleId="Klauzulatre">
    <w:name w:val="Klauzula_treść"/>
    <w:basedOn w:val="Normalny"/>
    <w:link w:val="KlauzulatreZnak"/>
    <w:qFormat/>
    <w:rsid w:val="009F640F"/>
    <w:pPr>
      <w:widowControl/>
      <w:suppressAutoHyphens w:val="0"/>
      <w:ind w:left="0"/>
    </w:pPr>
    <w:rPr>
      <w:rFonts w:eastAsiaTheme="minorHAnsi" w:cstheme="minorHAnsi"/>
      <w:kern w:val="0"/>
      <w:szCs w:val="20"/>
      <w:lang w:eastAsia="en-US"/>
    </w:rPr>
  </w:style>
  <w:style w:type="character" w:customStyle="1" w:styleId="KlauzulatreZnak">
    <w:name w:val="Klauzula_treść Znak"/>
    <w:basedOn w:val="Domylnaczcionkaakapitu"/>
    <w:link w:val="Klauzulatre"/>
    <w:rsid w:val="009F640F"/>
    <w:rPr>
      <w:rFonts w:ascii="Arial Narrow" w:hAnsi="Arial Narrow" w:cstheme="minorHAnsi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0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098"/>
    <w:rPr>
      <w:rFonts w:ascii="Segoe UI" w:eastAsia="Times New Roman" w:hAnsi="Segoe UI" w:cs="Segoe UI"/>
      <w:kern w:val="22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6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6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62A"/>
    <w:rPr>
      <w:rFonts w:ascii="Arial Narrow" w:eastAsia="Times New Roman" w:hAnsi="Arial Narrow"/>
      <w:kern w:val="2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66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662A"/>
    <w:rPr>
      <w:rFonts w:ascii="Arial Narrow" w:eastAsia="Times New Roman" w:hAnsi="Arial Narrow"/>
      <w:b/>
      <w:bCs/>
      <w:kern w:val="22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2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ncelaria@uodo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fundacjafos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CEC51-822D-4977-BEC9-1A3ECE1AB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Kawczynska</dc:creator>
  <cp:keywords/>
  <dc:description/>
  <cp:lastModifiedBy>Kasia Kawczynska</cp:lastModifiedBy>
  <cp:revision>3</cp:revision>
  <dcterms:created xsi:type="dcterms:W3CDTF">2020-06-08T14:35:00Z</dcterms:created>
  <dcterms:modified xsi:type="dcterms:W3CDTF">2020-06-08T14:36:00Z</dcterms:modified>
</cp:coreProperties>
</file>