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F640F" w:rsidRPr="001E2558" w14:paraId="4D9E4954" w14:textId="77777777" w:rsidTr="00303432">
        <w:trPr>
          <w:trHeight w:val="422"/>
          <w:jc w:val="center"/>
        </w:trPr>
        <w:tc>
          <w:tcPr>
            <w:tcW w:w="949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E66023" w14:textId="77777777" w:rsidR="00A906CD" w:rsidRDefault="000B50CA" w:rsidP="00140D97">
            <w:pPr>
              <w:jc w:val="center"/>
              <w:rPr>
                <w:rFonts w:cs="Liberation Serif"/>
                <w:b/>
                <w:caps/>
                <w:sz w:val="24"/>
                <w:szCs w:val="24"/>
              </w:rPr>
            </w:pPr>
            <w:r>
              <w:rPr>
                <w:rFonts w:cs="Liberation Serif"/>
                <w:b/>
                <w:caps/>
                <w:sz w:val="24"/>
                <w:szCs w:val="24"/>
              </w:rPr>
              <w:t>KLAUZULA</w:t>
            </w:r>
            <w:r w:rsidR="009F640F" w:rsidRPr="001E2558">
              <w:rPr>
                <w:rFonts w:cs="Liberation Serif"/>
                <w:b/>
                <w:caps/>
                <w:sz w:val="24"/>
                <w:szCs w:val="24"/>
              </w:rPr>
              <w:t xml:space="preserve"> informacyjn</w:t>
            </w:r>
            <w:r>
              <w:rPr>
                <w:rFonts w:cs="Liberation Serif"/>
                <w:b/>
                <w:caps/>
                <w:sz w:val="24"/>
                <w:szCs w:val="24"/>
              </w:rPr>
              <w:t>A</w:t>
            </w:r>
            <w:r w:rsidR="00140D97">
              <w:rPr>
                <w:rFonts w:cs="Liberation Serif"/>
                <w:b/>
                <w:caps/>
                <w:sz w:val="24"/>
                <w:szCs w:val="24"/>
              </w:rPr>
              <w:t xml:space="preserve"> </w:t>
            </w:r>
            <w:r w:rsidR="00A906CD">
              <w:rPr>
                <w:rFonts w:cs="Liberation Serif"/>
                <w:b/>
                <w:caps/>
                <w:sz w:val="24"/>
                <w:szCs w:val="24"/>
              </w:rPr>
              <w:t xml:space="preserve">dla uczestników </w:t>
            </w:r>
            <w:r w:rsidR="00A906CD" w:rsidRPr="00A906CD">
              <w:rPr>
                <w:rFonts w:cs="Liberation Serif"/>
                <w:b/>
                <w:caps/>
                <w:sz w:val="24"/>
                <w:szCs w:val="24"/>
              </w:rPr>
              <w:t xml:space="preserve">Projektu FOKUS </w:t>
            </w:r>
          </w:p>
          <w:p w14:paraId="02DC0451" w14:textId="2A02DDE2" w:rsidR="009F640F" w:rsidRPr="001E2558" w:rsidRDefault="00A906CD" w:rsidP="00140D97">
            <w:pPr>
              <w:jc w:val="center"/>
              <w:rPr>
                <w:rFonts w:cs="Liberation Serif"/>
                <w:b/>
                <w:caps/>
                <w:sz w:val="24"/>
                <w:szCs w:val="24"/>
              </w:rPr>
            </w:pPr>
            <w:r w:rsidRPr="00A906CD">
              <w:rPr>
                <w:rFonts w:cs="Liberation Serif"/>
                <w:b/>
                <w:caps/>
                <w:sz w:val="24"/>
                <w:szCs w:val="24"/>
              </w:rPr>
              <w:t>Gdańskie Rozproszone Mieszkania ze wsparciem</w:t>
            </w:r>
          </w:p>
        </w:tc>
      </w:tr>
      <w:tr w:rsidR="009F640F" w:rsidRPr="001E2558" w14:paraId="3036616D" w14:textId="77777777" w:rsidTr="00303432">
        <w:trPr>
          <w:jc w:val="center"/>
        </w:trPr>
        <w:tc>
          <w:tcPr>
            <w:tcW w:w="9493" w:type="dxa"/>
            <w:tcBorders>
              <w:top w:val="single" w:sz="4" w:space="0" w:color="000000"/>
              <w:bottom w:val="single" w:sz="4" w:space="0" w:color="auto"/>
            </w:tcBorders>
          </w:tcPr>
          <w:p w14:paraId="7DFC4E8A" w14:textId="77777777" w:rsidR="009F640F" w:rsidRPr="001E2558" w:rsidRDefault="009F640F" w:rsidP="000B50CA">
            <w:pPr>
              <w:spacing w:before="120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1E2558">
              <w:rPr>
                <w:rFonts w:cs="Times New Roman"/>
                <w:b/>
                <w:bCs/>
                <w:kern w:val="0"/>
                <w:sz w:val="20"/>
                <w:szCs w:val="20"/>
              </w:rPr>
              <w:t>Administrator danych</w:t>
            </w:r>
          </w:p>
          <w:p w14:paraId="11E25FA0" w14:textId="77A37151" w:rsidR="009F640F" w:rsidRPr="001E2558" w:rsidRDefault="009F640F" w:rsidP="00A906CD">
            <w:pPr>
              <w:spacing w:line="259" w:lineRule="auto"/>
              <w:ind w:left="0"/>
              <w:rPr>
                <w:rFonts w:cs="Times New Roman"/>
                <w:kern w:val="0"/>
                <w:sz w:val="20"/>
                <w:szCs w:val="20"/>
              </w:rPr>
            </w:pPr>
            <w:r w:rsidRPr="001E2558">
              <w:rPr>
                <w:rFonts w:cs="Times New Roman"/>
                <w:sz w:val="20"/>
                <w:szCs w:val="20"/>
              </w:rPr>
              <w:t xml:space="preserve">Administratorem, czyli podmiotem decydującym o tym, które dane osobowe będą przetwarzane oraz w jakim celu, i jakim sposobem, jest </w:t>
            </w:r>
            <w:r w:rsidR="00A906CD" w:rsidRPr="00A906CD">
              <w:rPr>
                <w:rFonts w:cs="Times New Roman"/>
                <w:sz w:val="20"/>
                <w:szCs w:val="20"/>
              </w:rPr>
              <w:t>Fundacja Oparcia Społecznego Aleksandry FOSA z siedzibą przy ul. Chopina 42, 80-2</w:t>
            </w:r>
            <w:r w:rsidR="00A906CD">
              <w:rPr>
                <w:rFonts w:cs="Times New Roman"/>
                <w:sz w:val="20"/>
                <w:szCs w:val="20"/>
              </w:rPr>
              <w:t>72</w:t>
            </w:r>
            <w:r w:rsidR="00A906CD" w:rsidRPr="00A906CD">
              <w:rPr>
                <w:rFonts w:cs="Times New Roman"/>
                <w:sz w:val="20"/>
                <w:szCs w:val="20"/>
              </w:rPr>
              <w:t xml:space="preserve"> Gdańsk</w:t>
            </w:r>
            <w:r w:rsidR="00A906CD">
              <w:rPr>
                <w:rFonts w:cs="Times New Roman"/>
                <w:sz w:val="20"/>
                <w:szCs w:val="20"/>
              </w:rPr>
              <w:t>.</w:t>
            </w:r>
            <w:r w:rsidR="00A906CD" w:rsidRPr="001E2558">
              <w:rPr>
                <w:rFonts w:cs="Times New Roman"/>
                <w:kern w:val="0"/>
                <w:sz w:val="20"/>
                <w:szCs w:val="20"/>
              </w:rPr>
              <w:t xml:space="preserve"> </w:t>
            </w:r>
          </w:p>
          <w:p w14:paraId="347B48A7" w14:textId="5A8B994E" w:rsidR="009F640F" w:rsidRPr="001E2558" w:rsidRDefault="009F640F" w:rsidP="000B50CA">
            <w:pPr>
              <w:tabs>
                <w:tab w:val="left" w:pos="450"/>
              </w:tabs>
              <w:spacing w:before="120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1E2558">
              <w:rPr>
                <w:rFonts w:cs="Times New Roman"/>
                <w:b/>
                <w:bCs/>
                <w:sz w:val="20"/>
                <w:szCs w:val="20"/>
              </w:rPr>
              <w:t>Inspektor</w:t>
            </w:r>
            <w:r w:rsidR="00760124">
              <w:rPr>
                <w:rFonts w:cs="Times New Roman"/>
                <w:b/>
                <w:bCs/>
                <w:sz w:val="20"/>
                <w:szCs w:val="20"/>
              </w:rPr>
              <w:t xml:space="preserve"> ochrony danych</w:t>
            </w:r>
          </w:p>
          <w:p w14:paraId="789F0C1A" w14:textId="645EC1F1" w:rsidR="009F640F" w:rsidRPr="001E2558" w:rsidRDefault="009F640F" w:rsidP="00E56166">
            <w:pPr>
              <w:tabs>
                <w:tab w:val="left" w:pos="450"/>
              </w:tabs>
              <w:spacing w:after="240"/>
              <w:ind w:left="0"/>
              <w:rPr>
                <w:rFonts w:cs="Times New Roman"/>
                <w:sz w:val="20"/>
                <w:szCs w:val="20"/>
              </w:rPr>
            </w:pPr>
            <w:r w:rsidRPr="001E2558">
              <w:rPr>
                <w:rFonts w:cs="Times New Roman"/>
                <w:sz w:val="20"/>
                <w:szCs w:val="20"/>
              </w:rPr>
              <w:t xml:space="preserve">We wszystkich sprawach dotyczących ochrony danych osobowych, ma Pani/Pan prawo kontaktować się z naszym Inspektorem ochrony danych na adres mailowy: </w:t>
            </w:r>
            <w:r w:rsidR="00A906CD" w:rsidRPr="00A906CD">
              <w:rPr>
                <w:rFonts w:cs="Times New Roman"/>
                <w:sz w:val="20"/>
                <w:szCs w:val="20"/>
              </w:rPr>
              <w:t>iod@fundacjafosa.pl</w:t>
            </w:r>
          </w:p>
          <w:p w14:paraId="08A02EB2" w14:textId="6BA14808" w:rsidR="009F640F" w:rsidRPr="001E2558" w:rsidRDefault="009F640F" w:rsidP="00303432">
            <w:pPr>
              <w:pStyle w:val="Akapitzlist"/>
              <w:spacing w:before="120"/>
              <w:ind w:left="0"/>
              <w:rPr>
                <w:b/>
                <w:sz w:val="20"/>
                <w:szCs w:val="20"/>
              </w:rPr>
            </w:pPr>
            <w:r w:rsidRPr="001E2558">
              <w:rPr>
                <w:b/>
                <w:sz w:val="20"/>
                <w:szCs w:val="20"/>
              </w:rPr>
              <w:t>Cel przetwarzania</w:t>
            </w:r>
          </w:p>
          <w:p w14:paraId="042C0FDA" w14:textId="637274EF" w:rsidR="009F640F" w:rsidRDefault="009F640F" w:rsidP="00303432">
            <w:pPr>
              <w:pStyle w:val="Akapitzlist"/>
              <w:spacing w:before="120"/>
              <w:ind w:left="0"/>
              <w:rPr>
                <w:sz w:val="20"/>
                <w:szCs w:val="20"/>
              </w:rPr>
            </w:pPr>
            <w:r w:rsidRPr="001E2558">
              <w:rPr>
                <w:sz w:val="20"/>
                <w:szCs w:val="20"/>
              </w:rPr>
              <w:t xml:space="preserve">Celem przetwarzania Pani/Pana danych osobowych jest </w:t>
            </w:r>
            <w:r w:rsidR="00A906CD">
              <w:rPr>
                <w:sz w:val="20"/>
                <w:szCs w:val="20"/>
              </w:rPr>
              <w:t xml:space="preserve">wykonanie umowy oraz udzielanie wsparcia. </w:t>
            </w:r>
          </w:p>
          <w:p w14:paraId="2968BF9D" w14:textId="3F4100DD" w:rsidR="009F640F" w:rsidRPr="001E2558" w:rsidRDefault="009F640F" w:rsidP="00303432">
            <w:pPr>
              <w:pStyle w:val="Akapitzlist"/>
              <w:spacing w:before="120"/>
              <w:ind w:left="0"/>
              <w:rPr>
                <w:b/>
                <w:sz w:val="20"/>
                <w:szCs w:val="20"/>
              </w:rPr>
            </w:pPr>
          </w:p>
          <w:p w14:paraId="328BC453" w14:textId="6EAFDC3F" w:rsidR="009F640F" w:rsidRPr="005B127F" w:rsidRDefault="009F640F" w:rsidP="00303432">
            <w:pPr>
              <w:pStyle w:val="Akapitzlist"/>
              <w:spacing w:before="120"/>
              <w:ind w:left="0"/>
              <w:rPr>
                <w:b/>
                <w:sz w:val="20"/>
                <w:szCs w:val="20"/>
              </w:rPr>
            </w:pPr>
            <w:r w:rsidRPr="005B127F">
              <w:rPr>
                <w:b/>
                <w:sz w:val="20"/>
                <w:szCs w:val="20"/>
              </w:rPr>
              <w:t>Podstawa przetwarzania danych</w:t>
            </w:r>
          </w:p>
          <w:p w14:paraId="73B28F20" w14:textId="440BE9D1" w:rsidR="00A906CD" w:rsidRDefault="006D662A" w:rsidP="00141421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osobowe osoby są </w:t>
            </w:r>
            <w:r w:rsidR="009F640F" w:rsidRPr="005B127F">
              <w:rPr>
                <w:sz w:val="20"/>
                <w:szCs w:val="20"/>
              </w:rPr>
              <w:t>przetwarza</w:t>
            </w:r>
            <w:r w:rsidR="00E56166">
              <w:rPr>
                <w:sz w:val="20"/>
                <w:szCs w:val="20"/>
              </w:rPr>
              <w:t>ne</w:t>
            </w:r>
            <w:r w:rsidR="009F640F" w:rsidRPr="005B127F">
              <w:rPr>
                <w:sz w:val="20"/>
                <w:szCs w:val="20"/>
              </w:rPr>
              <w:t xml:space="preserve"> </w:t>
            </w:r>
            <w:r w:rsidR="006E0370" w:rsidRPr="005B127F">
              <w:rPr>
                <w:sz w:val="20"/>
                <w:szCs w:val="20"/>
              </w:rPr>
              <w:t>na podstawie</w:t>
            </w:r>
            <w:r w:rsidR="00A906CD">
              <w:rPr>
                <w:sz w:val="20"/>
                <w:szCs w:val="20"/>
              </w:rPr>
              <w:t xml:space="preserve"> podpisanej umowy (art. 6 ust. </w:t>
            </w:r>
            <w:r w:rsidR="00F76D59">
              <w:rPr>
                <w:sz w:val="20"/>
                <w:szCs w:val="20"/>
              </w:rPr>
              <w:t>1</w:t>
            </w:r>
            <w:r w:rsidR="00A906CD">
              <w:rPr>
                <w:sz w:val="20"/>
                <w:szCs w:val="20"/>
              </w:rPr>
              <w:t xml:space="preserve"> lit. b) RODO)</w:t>
            </w:r>
            <w:r w:rsidR="006E0370" w:rsidRPr="005B127F">
              <w:rPr>
                <w:sz w:val="20"/>
                <w:szCs w:val="20"/>
              </w:rPr>
              <w:t xml:space="preserve"> </w:t>
            </w:r>
            <w:r w:rsidR="00A906CD">
              <w:rPr>
                <w:sz w:val="20"/>
                <w:szCs w:val="20"/>
              </w:rPr>
              <w:t xml:space="preserve">oraz </w:t>
            </w:r>
            <w:r w:rsidR="00140D97" w:rsidRPr="00A906CD">
              <w:rPr>
                <w:rFonts w:cs="Times New Roman"/>
                <w:sz w:val="20"/>
                <w:szCs w:val="20"/>
              </w:rPr>
              <w:t>realizacji</w:t>
            </w:r>
            <w:r w:rsidR="00140D97">
              <w:rPr>
                <w:sz w:val="20"/>
                <w:szCs w:val="20"/>
              </w:rPr>
              <w:t xml:space="preserve"> zadania </w:t>
            </w:r>
            <w:r w:rsidR="00824834">
              <w:rPr>
                <w:sz w:val="20"/>
                <w:szCs w:val="20"/>
              </w:rPr>
              <w:t xml:space="preserve">realizowanego w interesie </w:t>
            </w:r>
            <w:r w:rsidR="00140D97">
              <w:rPr>
                <w:sz w:val="20"/>
                <w:szCs w:val="20"/>
              </w:rPr>
              <w:t>publiczn</w:t>
            </w:r>
            <w:r w:rsidR="00824834">
              <w:rPr>
                <w:sz w:val="20"/>
                <w:szCs w:val="20"/>
              </w:rPr>
              <w:t>ym</w:t>
            </w:r>
            <w:r w:rsidR="00141421">
              <w:rPr>
                <w:sz w:val="20"/>
                <w:szCs w:val="20"/>
              </w:rPr>
              <w:t xml:space="preserve"> (art. 6 ust. 1 lit. e) RODO</w:t>
            </w:r>
            <w:r w:rsidR="00F76D59">
              <w:rPr>
                <w:sz w:val="20"/>
                <w:szCs w:val="20"/>
              </w:rPr>
              <w:t xml:space="preserve"> oraz art. 9 ust. 2 lit. g) RODO</w:t>
            </w:r>
            <w:r w:rsidR="00141421">
              <w:rPr>
                <w:sz w:val="20"/>
                <w:szCs w:val="20"/>
              </w:rPr>
              <w:t xml:space="preserve">) </w:t>
            </w:r>
            <w:r w:rsidR="00140D97">
              <w:rPr>
                <w:sz w:val="20"/>
                <w:szCs w:val="20"/>
              </w:rPr>
              <w:t xml:space="preserve">w związku z ustawą </w:t>
            </w:r>
            <w:r w:rsidR="00140D97" w:rsidRPr="00140D97">
              <w:rPr>
                <w:sz w:val="20"/>
                <w:szCs w:val="20"/>
              </w:rPr>
              <w:t>z dnia 8 marca 1990r.</w:t>
            </w:r>
            <w:r w:rsidR="00140D97">
              <w:rPr>
                <w:sz w:val="20"/>
                <w:szCs w:val="20"/>
              </w:rPr>
              <w:t xml:space="preserve"> o samorządzie gminnym</w:t>
            </w:r>
            <w:r w:rsidR="00A906CD">
              <w:rPr>
                <w:sz w:val="20"/>
                <w:szCs w:val="20"/>
              </w:rPr>
              <w:t xml:space="preserve">, </w:t>
            </w:r>
            <w:r w:rsidR="00140D97">
              <w:rPr>
                <w:sz w:val="20"/>
                <w:szCs w:val="20"/>
              </w:rPr>
              <w:t xml:space="preserve">ustawą </w:t>
            </w:r>
            <w:r w:rsidR="00A906CD" w:rsidRPr="00A906CD">
              <w:rPr>
                <w:sz w:val="20"/>
                <w:szCs w:val="20"/>
              </w:rPr>
              <w:t>z dnia 12 marca 2004 r. o pomocy społecznej</w:t>
            </w:r>
            <w:r w:rsidR="00A906CD">
              <w:rPr>
                <w:sz w:val="20"/>
                <w:szCs w:val="20"/>
              </w:rPr>
              <w:t xml:space="preserve">, </w:t>
            </w:r>
            <w:r w:rsidR="00A906CD" w:rsidRPr="00A906CD">
              <w:rPr>
                <w:sz w:val="20"/>
                <w:szCs w:val="20"/>
              </w:rPr>
              <w:t>Uchwał</w:t>
            </w:r>
            <w:r w:rsidR="00A906CD">
              <w:rPr>
                <w:sz w:val="20"/>
                <w:szCs w:val="20"/>
              </w:rPr>
              <w:t>ą</w:t>
            </w:r>
            <w:r w:rsidR="00A906CD" w:rsidRPr="00A906CD">
              <w:rPr>
                <w:sz w:val="20"/>
                <w:szCs w:val="20"/>
              </w:rPr>
              <w:t xml:space="preserve"> Nr XXXI/867/16 Rady Miasta Gdańska z dnia 24 listopada 2016 r. w sprawie przyjęcia Gdańskiego Programu Mieszkalnictwa Społecznego dla osób/rodzin zagrożonych wykluczeniem społecznym na lata 2016-2023</w:t>
            </w:r>
            <w:r w:rsidR="00A906CD">
              <w:rPr>
                <w:sz w:val="20"/>
                <w:szCs w:val="20"/>
              </w:rPr>
              <w:t>,</w:t>
            </w:r>
            <w:r w:rsidR="00A906CD" w:rsidRPr="00A906CD">
              <w:rPr>
                <w:sz w:val="20"/>
                <w:szCs w:val="20"/>
              </w:rPr>
              <w:t xml:space="preserve"> Uchwał</w:t>
            </w:r>
            <w:r w:rsidR="00A906CD">
              <w:rPr>
                <w:sz w:val="20"/>
                <w:szCs w:val="20"/>
              </w:rPr>
              <w:t>ą</w:t>
            </w:r>
            <w:r w:rsidR="00A906CD" w:rsidRPr="00A906CD">
              <w:rPr>
                <w:sz w:val="20"/>
                <w:szCs w:val="20"/>
              </w:rPr>
              <w:t xml:space="preserve"> Nr XXII/651/04 Rady Miasta Gdańska z dnia 25 marca 2004 r. w sprawie zasad wynajmowania lokali mieszkalnych wchodzących w</w:t>
            </w:r>
            <w:r w:rsidR="00A906CD">
              <w:rPr>
                <w:sz w:val="20"/>
                <w:szCs w:val="20"/>
              </w:rPr>
              <w:t> </w:t>
            </w:r>
            <w:r w:rsidR="00A906CD" w:rsidRPr="00A906CD">
              <w:rPr>
                <w:sz w:val="20"/>
                <w:szCs w:val="20"/>
              </w:rPr>
              <w:t>skład mieszkaniowego zasobu Miasta Gdańska oraz zasad udzielania pomocy w wynajęciu takich lokali w zasobach Towarzystw Budownictwa Społeczneg</w:t>
            </w:r>
            <w:r w:rsidR="00A906CD">
              <w:rPr>
                <w:sz w:val="20"/>
                <w:szCs w:val="20"/>
              </w:rPr>
              <w:t xml:space="preserve">o, </w:t>
            </w:r>
            <w:r w:rsidR="00A906CD" w:rsidRPr="00A906CD">
              <w:rPr>
                <w:sz w:val="20"/>
                <w:szCs w:val="20"/>
              </w:rPr>
              <w:t>Z</w:t>
            </w:r>
            <w:r w:rsidR="00A906CD">
              <w:rPr>
                <w:sz w:val="20"/>
                <w:szCs w:val="20"/>
              </w:rPr>
              <w:t>arządzeniem</w:t>
            </w:r>
            <w:r w:rsidR="00A906CD" w:rsidRPr="00A906CD">
              <w:rPr>
                <w:sz w:val="20"/>
                <w:szCs w:val="20"/>
              </w:rPr>
              <w:t xml:space="preserve"> 209/18</w:t>
            </w:r>
            <w:r w:rsidR="00A906CD">
              <w:rPr>
                <w:sz w:val="20"/>
                <w:szCs w:val="20"/>
              </w:rPr>
              <w:t xml:space="preserve"> </w:t>
            </w:r>
            <w:r w:rsidR="00A906CD" w:rsidRPr="00A906CD">
              <w:rPr>
                <w:sz w:val="20"/>
                <w:szCs w:val="20"/>
              </w:rPr>
              <w:t>Prezydenta Miasta Gdańska</w:t>
            </w:r>
            <w:r w:rsidR="00A906CD">
              <w:rPr>
                <w:sz w:val="20"/>
                <w:szCs w:val="20"/>
              </w:rPr>
              <w:t xml:space="preserve"> </w:t>
            </w:r>
            <w:r w:rsidR="00A906CD" w:rsidRPr="00A906CD">
              <w:rPr>
                <w:sz w:val="20"/>
                <w:szCs w:val="20"/>
              </w:rPr>
              <w:t>z dnia 5 lutego 2018 r.</w:t>
            </w:r>
            <w:r w:rsidR="00A906CD">
              <w:rPr>
                <w:sz w:val="20"/>
                <w:szCs w:val="20"/>
              </w:rPr>
              <w:t xml:space="preserve"> </w:t>
            </w:r>
            <w:r w:rsidR="00A906CD" w:rsidRPr="00A906CD">
              <w:rPr>
                <w:sz w:val="20"/>
                <w:szCs w:val="20"/>
              </w:rPr>
              <w:t>zmieniające Zarządzenie w sprawie przyjęcia do realizacji modeli wynikających z Gdańskiego Programu Mieszkalnictwa społecznego dla osób/rodzin zagrożonych wykluczeniem społecznym na lata 2016-2023 r.</w:t>
            </w:r>
          </w:p>
          <w:p w14:paraId="76A2069A" w14:textId="02DD9E81" w:rsidR="00751431" w:rsidRDefault="000A3939" w:rsidP="00751431">
            <w:pPr>
              <w:pStyle w:val="Akapitzlist"/>
              <w:spacing w:before="120"/>
              <w:ind w:left="0"/>
              <w:contextualSpacing w:val="0"/>
              <w:rPr>
                <w:sz w:val="20"/>
                <w:szCs w:val="20"/>
              </w:rPr>
            </w:pPr>
            <w:r w:rsidRPr="000A3939">
              <w:rPr>
                <w:sz w:val="20"/>
                <w:szCs w:val="20"/>
              </w:rPr>
              <w:t xml:space="preserve">Podanie danych osobowych jest </w:t>
            </w:r>
            <w:r w:rsidR="00065366">
              <w:rPr>
                <w:sz w:val="20"/>
                <w:szCs w:val="20"/>
              </w:rPr>
              <w:t xml:space="preserve">dobrowolne, ale niezbędne do </w:t>
            </w:r>
            <w:r w:rsidR="00F76D59">
              <w:rPr>
                <w:sz w:val="20"/>
                <w:szCs w:val="20"/>
              </w:rPr>
              <w:t>podpisania kontraktu oraz otrzymania wsparcia. Konsekwencją niepodania danych będzie brak możliwości podpisania umowy oraz otrzymania wsparcia.</w:t>
            </w:r>
          </w:p>
          <w:p w14:paraId="0DD6B407" w14:textId="77777777" w:rsidR="00E56166" w:rsidRPr="001E2558" w:rsidRDefault="00E56166" w:rsidP="00303432">
            <w:pPr>
              <w:pStyle w:val="Akapitzlist"/>
              <w:spacing w:before="120"/>
              <w:ind w:left="0"/>
              <w:rPr>
                <w:b/>
                <w:sz w:val="20"/>
                <w:szCs w:val="20"/>
              </w:rPr>
            </w:pPr>
          </w:p>
          <w:p w14:paraId="0958F032" w14:textId="4D3112ED" w:rsidR="009F640F" w:rsidRPr="00B80663" w:rsidRDefault="009F640F" w:rsidP="00303432">
            <w:pPr>
              <w:pStyle w:val="Akapitzlist"/>
              <w:spacing w:before="120"/>
              <w:ind w:left="0"/>
              <w:rPr>
                <w:b/>
                <w:sz w:val="20"/>
                <w:szCs w:val="20"/>
              </w:rPr>
            </w:pPr>
            <w:r w:rsidRPr="00B80663">
              <w:rPr>
                <w:b/>
                <w:sz w:val="20"/>
                <w:szCs w:val="20"/>
              </w:rPr>
              <w:t>Okres przechowywania danych</w:t>
            </w:r>
          </w:p>
          <w:p w14:paraId="340364CA" w14:textId="4140A73E" w:rsidR="009F640F" w:rsidRPr="001E2558" w:rsidRDefault="00E56166" w:rsidP="00303432">
            <w:pPr>
              <w:pStyle w:val="Akapitzlist"/>
              <w:ind w:left="0"/>
              <w:rPr>
                <w:sz w:val="20"/>
                <w:szCs w:val="20"/>
              </w:rPr>
            </w:pPr>
            <w:r w:rsidRPr="008A44F6">
              <w:rPr>
                <w:sz w:val="20"/>
                <w:szCs w:val="20"/>
              </w:rPr>
              <w:t>D</w:t>
            </w:r>
            <w:r w:rsidR="009F640F" w:rsidRPr="008A44F6">
              <w:rPr>
                <w:sz w:val="20"/>
                <w:szCs w:val="20"/>
              </w:rPr>
              <w:t xml:space="preserve">ane osobowe będą przechowywane przez okres </w:t>
            </w:r>
            <w:r w:rsidR="00760124">
              <w:rPr>
                <w:sz w:val="20"/>
                <w:szCs w:val="20"/>
              </w:rPr>
              <w:t>5</w:t>
            </w:r>
            <w:r w:rsidR="009F640F" w:rsidRPr="008A44F6">
              <w:rPr>
                <w:sz w:val="20"/>
                <w:szCs w:val="20"/>
              </w:rPr>
              <w:t xml:space="preserve"> lat</w:t>
            </w:r>
            <w:r w:rsidR="00F76D59">
              <w:rPr>
                <w:sz w:val="20"/>
                <w:szCs w:val="20"/>
              </w:rPr>
              <w:t xml:space="preserve"> od daty zakończenia kontraktu</w:t>
            </w:r>
            <w:r w:rsidR="009F640F" w:rsidRPr="008A44F6">
              <w:rPr>
                <w:sz w:val="20"/>
                <w:szCs w:val="20"/>
              </w:rPr>
              <w:t xml:space="preserve">, chyba że przepisy przewidują dłuższy okres przechowywania dla tych </w:t>
            </w:r>
            <w:r w:rsidR="009F640F" w:rsidRPr="00B80663">
              <w:rPr>
                <w:color w:val="000000"/>
                <w:sz w:val="20"/>
                <w:szCs w:val="20"/>
              </w:rPr>
              <w:t>danych.</w:t>
            </w:r>
          </w:p>
          <w:p w14:paraId="013E5CD3" w14:textId="77777777" w:rsidR="009F640F" w:rsidRPr="001E2558" w:rsidRDefault="009F640F" w:rsidP="00303432">
            <w:pPr>
              <w:pStyle w:val="Akapitzlist"/>
              <w:spacing w:before="120"/>
              <w:ind w:left="0"/>
              <w:rPr>
                <w:b/>
                <w:sz w:val="20"/>
                <w:szCs w:val="20"/>
              </w:rPr>
            </w:pPr>
          </w:p>
          <w:p w14:paraId="507BAA0C" w14:textId="563DCAAE" w:rsidR="009F640F" w:rsidRPr="001E2558" w:rsidRDefault="009F640F" w:rsidP="00303432">
            <w:pPr>
              <w:pStyle w:val="Akapitzlist"/>
              <w:spacing w:before="120"/>
              <w:ind w:left="0"/>
              <w:rPr>
                <w:b/>
                <w:sz w:val="20"/>
                <w:szCs w:val="20"/>
              </w:rPr>
            </w:pPr>
            <w:r w:rsidRPr="001E2558">
              <w:rPr>
                <w:b/>
                <w:sz w:val="20"/>
                <w:szCs w:val="20"/>
              </w:rPr>
              <w:t>Odbiorcy danych</w:t>
            </w:r>
          </w:p>
          <w:p w14:paraId="33376C52" w14:textId="66F55AD8" w:rsidR="009F640F" w:rsidRDefault="009F640F" w:rsidP="00303432">
            <w:pPr>
              <w:pStyle w:val="Akapitzlist"/>
              <w:ind w:left="0"/>
              <w:rPr>
                <w:sz w:val="20"/>
                <w:szCs w:val="20"/>
              </w:rPr>
            </w:pPr>
            <w:r w:rsidRPr="001E2558">
              <w:rPr>
                <w:sz w:val="20"/>
                <w:szCs w:val="20"/>
              </w:rPr>
              <w:t xml:space="preserve">Odbiorcami Pani/Pana danych </w:t>
            </w:r>
            <w:r w:rsidRPr="00234B4B">
              <w:rPr>
                <w:sz w:val="20"/>
                <w:szCs w:val="20"/>
              </w:rPr>
              <w:t xml:space="preserve">osobowych są podmioty uprawnione do ujawnienia im danych na mocy przepisów prawa. </w:t>
            </w:r>
            <w:r w:rsidR="00A524B8" w:rsidRPr="00A524B8">
              <w:rPr>
                <w:sz w:val="20"/>
                <w:szCs w:val="20"/>
              </w:rPr>
              <w:t>Dane osobowe mogą być również powierzone podmiotom, które świadczą usługi dla Administratora.</w:t>
            </w:r>
          </w:p>
          <w:p w14:paraId="23AC39BB" w14:textId="212F7BD3" w:rsidR="00723C75" w:rsidRDefault="00723C75" w:rsidP="00303432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6428901D" w14:textId="1B95642F" w:rsidR="009F640F" w:rsidRPr="001E2558" w:rsidRDefault="009F640F" w:rsidP="00303432">
            <w:pPr>
              <w:pStyle w:val="Akapitzlist"/>
              <w:spacing w:before="120"/>
              <w:ind w:left="0"/>
              <w:rPr>
                <w:b/>
                <w:sz w:val="20"/>
                <w:szCs w:val="20"/>
              </w:rPr>
            </w:pPr>
            <w:r w:rsidRPr="001E2558">
              <w:rPr>
                <w:b/>
                <w:sz w:val="20"/>
                <w:szCs w:val="20"/>
              </w:rPr>
              <w:t>Prawa osób</w:t>
            </w:r>
          </w:p>
          <w:p w14:paraId="0889F987" w14:textId="4786C651" w:rsidR="00760124" w:rsidRPr="00F30321" w:rsidRDefault="00760124" w:rsidP="00E77B37">
            <w:pPr>
              <w:pStyle w:val="Akapitzlist"/>
              <w:ind w:left="0"/>
              <w:rPr>
                <w:sz w:val="20"/>
                <w:szCs w:val="20"/>
              </w:rPr>
            </w:pPr>
            <w:bookmarkStart w:id="0" w:name="_Hlk41039747"/>
            <w:r>
              <w:rPr>
                <w:sz w:val="20"/>
                <w:szCs w:val="20"/>
              </w:rPr>
              <w:t>Mają Państwo prawo</w:t>
            </w:r>
            <w:r w:rsidR="00E56166" w:rsidRPr="001E2558">
              <w:rPr>
                <w:sz w:val="20"/>
                <w:szCs w:val="20"/>
              </w:rPr>
              <w:t xml:space="preserve"> do: ochrony swoich danych osobowych, dostępu do nich, uzyskania kopii</w:t>
            </w:r>
            <w:r w:rsidR="00E56166">
              <w:rPr>
                <w:sz w:val="20"/>
                <w:szCs w:val="20"/>
              </w:rPr>
              <w:t xml:space="preserve"> danych</w:t>
            </w:r>
            <w:r w:rsidR="00A524B8">
              <w:rPr>
                <w:sz w:val="20"/>
                <w:szCs w:val="20"/>
              </w:rPr>
              <w:t xml:space="preserve">, </w:t>
            </w:r>
            <w:r w:rsidR="00F76D59">
              <w:rPr>
                <w:sz w:val="20"/>
                <w:szCs w:val="20"/>
              </w:rPr>
              <w:t xml:space="preserve">żądania ich </w:t>
            </w:r>
            <w:r w:rsidR="00E56166" w:rsidRPr="001E2558">
              <w:rPr>
                <w:sz w:val="20"/>
                <w:szCs w:val="20"/>
              </w:rPr>
              <w:t xml:space="preserve">sprostowania, </w:t>
            </w:r>
            <w:r w:rsidR="00A524B8">
              <w:rPr>
                <w:sz w:val="20"/>
                <w:szCs w:val="20"/>
              </w:rPr>
              <w:t>w</w:t>
            </w:r>
            <w:r w:rsidR="00E56166">
              <w:rPr>
                <w:sz w:val="20"/>
                <w:szCs w:val="20"/>
              </w:rPr>
              <w:t>niesienia sprzeciwu wobec przetwarzania lub</w:t>
            </w:r>
            <w:r w:rsidR="00E56166" w:rsidRPr="001E2558">
              <w:rPr>
                <w:sz w:val="20"/>
                <w:szCs w:val="20"/>
              </w:rPr>
              <w:t xml:space="preserve"> </w:t>
            </w:r>
            <w:r w:rsidR="00F76D59">
              <w:rPr>
                <w:sz w:val="20"/>
                <w:szCs w:val="20"/>
              </w:rPr>
              <w:t xml:space="preserve">żądania </w:t>
            </w:r>
            <w:r w:rsidR="00E56166" w:rsidRPr="001E2558">
              <w:rPr>
                <w:sz w:val="20"/>
                <w:szCs w:val="20"/>
              </w:rPr>
              <w:t xml:space="preserve">ograniczenia ich przetwarzania oraz prawo wniesienia skargi do Prezesa Urzędu Ochrony Danych Osobowych (00-193 Warszawa, ul. Stawki 2, e-mail: </w:t>
            </w:r>
            <w:hyperlink r:id="rId6" w:history="1">
              <w:r w:rsidR="00E56166" w:rsidRPr="001E2558">
                <w:rPr>
                  <w:rStyle w:val="Hipercze"/>
                  <w:sz w:val="20"/>
                  <w:szCs w:val="20"/>
                </w:rPr>
                <w:t>kancelaria@uodo.gov.pl</w:t>
              </w:r>
            </w:hyperlink>
            <w:r w:rsidR="00E56166" w:rsidRPr="001E2558">
              <w:rPr>
                <w:sz w:val="20"/>
                <w:szCs w:val="20"/>
              </w:rPr>
              <w:t>).</w:t>
            </w:r>
            <w:bookmarkEnd w:id="0"/>
          </w:p>
        </w:tc>
      </w:tr>
    </w:tbl>
    <w:p w14:paraId="3144519B" w14:textId="77777777" w:rsidR="006F64A7" w:rsidRDefault="006F64A7"/>
    <w:p w14:paraId="440E1D9D" w14:textId="77777777" w:rsidR="00FB7BC0" w:rsidRDefault="00FB7BC0"/>
    <w:sectPr w:rsidR="00FB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66785A42"/>
    <w:multiLevelType w:val="multilevel"/>
    <w:tmpl w:val="E2B2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0F"/>
    <w:rsid w:val="00065366"/>
    <w:rsid w:val="00094098"/>
    <w:rsid w:val="000A3939"/>
    <w:rsid w:val="000B50CA"/>
    <w:rsid w:val="00140D97"/>
    <w:rsid w:val="00141421"/>
    <w:rsid w:val="001F4450"/>
    <w:rsid w:val="0044438B"/>
    <w:rsid w:val="004C66FF"/>
    <w:rsid w:val="005B127F"/>
    <w:rsid w:val="005D7F10"/>
    <w:rsid w:val="006D662A"/>
    <w:rsid w:val="006E0370"/>
    <w:rsid w:val="006F64A7"/>
    <w:rsid w:val="00723C75"/>
    <w:rsid w:val="00751431"/>
    <w:rsid w:val="00760124"/>
    <w:rsid w:val="00824834"/>
    <w:rsid w:val="00881840"/>
    <w:rsid w:val="00887FB6"/>
    <w:rsid w:val="008A44F6"/>
    <w:rsid w:val="009F640F"/>
    <w:rsid w:val="00A524B8"/>
    <w:rsid w:val="00A906CD"/>
    <w:rsid w:val="00B0377D"/>
    <w:rsid w:val="00E56166"/>
    <w:rsid w:val="00E77B37"/>
    <w:rsid w:val="00EC3529"/>
    <w:rsid w:val="00F30321"/>
    <w:rsid w:val="00F75402"/>
    <w:rsid w:val="00F76D59"/>
    <w:rsid w:val="00FB7BC0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DAB3"/>
  <w15:chartTrackingRefBased/>
  <w15:docId w15:val="{98ADCEB5-E201-4F56-945F-A750AFB5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40F"/>
    <w:pPr>
      <w:widowControl w:val="0"/>
      <w:suppressAutoHyphens/>
      <w:spacing w:after="0" w:line="240" w:lineRule="auto"/>
      <w:ind w:left="397"/>
      <w:jc w:val="both"/>
    </w:pPr>
    <w:rPr>
      <w:rFonts w:ascii="Arial Narrow" w:eastAsia="Times New Roman" w:hAnsi="Arial Narrow"/>
      <w:kern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F640F"/>
    <w:rPr>
      <w:color w:val="000080"/>
      <w:u w:val="single"/>
    </w:rPr>
  </w:style>
  <w:style w:type="table" w:styleId="Tabela-Siatka">
    <w:name w:val="Table Grid"/>
    <w:basedOn w:val="Standardowy"/>
    <w:uiPriority w:val="59"/>
    <w:rsid w:val="009F640F"/>
    <w:pPr>
      <w:spacing w:after="0" w:line="240" w:lineRule="auto"/>
    </w:pPr>
    <w:rPr>
      <w:kern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640F"/>
    <w:pPr>
      <w:ind w:left="720"/>
      <w:contextualSpacing/>
    </w:pPr>
    <w:rPr>
      <w:szCs w:val="21"/>
    </w:rPr>
  </w:style>
  <w:style w:type="paragraph" w:customStyle="1" w:styleId="Klauzulatre">
    <w:name w:val="Klauzula_treść"/>
    <w:basedOn w:val="Normalny"/>
    <w:link w:val="KlauzulatreZnak"/>
    <w:qFormat/>
    <w:rsid w:val="009F640F"/>
    <w:pPr>
      <w:widowControl/>
      <w:suppressAutoHyphens w:val="0"/>
      <w:ind w:left="0"/>
    </w:pPr>
    <w:rPr>
      <w:rFonts w:eastAsiaTheme="minorHAnsi" w:cstheme="minorHAnsi"/>
      <w:kern w:val="0"/>
      <w:szCs w:val="20"/>
      <w:lang w:eastAsia="en-US"/>
    </w:rPr>
  </w:style>
  <w:style w:type="character" w:customStyle="1" w:styleId="KlauzulatreZnak">
    <w:name w:val="Klauzula_treść Znak"/>
    <w:basedOn w:val="Domylnaczcionkaakapitu"/>
    <w:link w:val="Klauzulatre"/>
    <w:rsid w:val="009F640F"/>
    <w:rPr>
      <w:rFonts w:ascii="Arial Narrow" w:hAnsi="Arial Narrow" w:cstheme="minorHAnsi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0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098"/>
    <w:rPr>
      <w:rFonts w:ascii="Segoe UI" w:eastAsia="Times New Roman" w:hAnsi="Segoe UI" w:cs="Segoe UI"/>
      <w:kern w:val="22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6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6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62A"/>
    <w:rPr>
      <w:rFonts w:ascii="Arial Narrow" w:eastAsia="Times New Roman" w:hAnsi="Arial Narrow"/>
      <w:kern w:val="2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6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62A"/>
    <w:rPr>
      <w:rFonts w:ascii="Arial Narrow" w:eastAsia="Times New Roman" w:hAnsi="Arial Narrow"/>
      <w:b/>
      <w:bCs/>
      <w:kern w:val="2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7194-A57B-45E6-9BCE-879BEC7C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Kawczynska</dc:creator>
  <cp:keywords/>
  <dc:description/>
  <cp:lastModifiedBy>Kasia Kawczynska</cp:lastModifiedBy>
  <cp:revision>3</cp:revision>
  <dcterms:created xsi:type="dcterms:W3CDTF">2020-06-08T13:54:00Z</dcterms:created>
  <dcterms:modified xsi:type="dcterms:W3CDTF">2020-06-08T14:06:00Z</dcterms:modified>
</cp:coreProperties>
</file>